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附件3</w:t>
      </w:r>
    </w:p>
    <w:p>
      <w:pPr>
        <w:spacing w:before="240" w:beforeLines="100" w:line="50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8"/>
          <w:sz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-6"/>
          <w:w w:val="98"/>
          <w:sz w:val="44"/>
        </w:rPr>
        <w:t>巴中市吸纳</w:t>
      </w:r>
      <w:r>
        <w:rPr>
          <w:rFonts w:hint="default" w:ascii="Times New Roman" w:hAnsi="Times New Roman" w:eastAsia="方正小标宋_GBK" w:cs="Times New Roman"/>
          <w:color w:val="000000"/>
          <w:spacing w:val="-6"/>
          <w:w w:val="98"/>
          <w:sz w:val="44"/>
          <w:lang w:eastAsia="zh-CN"/>
        </w:rPr>
        <w:t>高校毕业生</w:t>
      </w:r>
      <w:r>
        <w:rPr>
          <w:rFonts w:hint="default" w:ascii="Times New Roman" w:hAnsi="Times New Roman" w:eastAsia="方正小标宋_GBK" w:cs="Times New Roman"/>
          <w:color w:val="000000"/>
          <w:spacing w:val="-6"/>
          <w:w w:val="98"/>
          <w:sz w:val="44"/>
        </w:rPr>
        <w:t>社会保险补贴申报审批表</w:t>
      </w:r>
    </w:p>
    <w:bookmarkEnd w:id="0"/>
    <w:p>
      <w:pPr>
        <w:rPr>
          <w:rFonts w:hint="default" w:ascii="Times New Roman" w:hAnsi="Times New Roman" w:cs="Times New Roman"/>
          <w:color w:val="000000"/>
          <w:sz w:val="24"/>
          <w:lang w:eastAsia="zh-CN"/>
        </w:rPr>
      </w:pPr>
    </w:p>
    <w:p>
      <w:r>
        <w:rPr>
          <w:rFonts w:hint="default" w:ascii="Times New Roman" w:hAnsi="Times New Roman" w:cs="Times New Roman"/>
          <w:color w:val="000000"/>
          <w:sz w:val="24"/>
          <w:lang w:eastAsia="zh-CN"/>
        </w:rPr>
        <w:t>用人单位</w:t>
      </w:r>
      <w:r>
        <w:rPr>
          <w:rFonts w:hint="default" w:ascii="Times New Roman" w:hAnsi="Times New Roman" w:cs="Times New Roman"/>
          <w:color w:val="000000"/>
          <w:sz w:val="24"/>
        </w:rPr>
        <w:t>（盖章）</w:t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 w:val="24"/>
        </w:rPr>
        <w:t xml:space="preserve">                           申报时间：     年      月    日</w:t>
      </w:r>
    </w:p>
    <w:tbl>
      <w:tblPr>
        <w:tblStyle w:val="3"/>
        <w:tblpPr w:leftFromText="180" w:rightFromText="180" w:vertAnchor="text" w:horzAnchor="margin" w:tblpY="7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15"/>
        <w:gridCol w:w="2580"/>
        <w:gridCol w:w="795"/>
        <w:gridCol w:w="676"/>
        <w:gridCol w:w="105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用人单位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名称</w:t>
            </w:r>
          </w:p>
        </w:tc>
        <w:tc>
          <w:tcPr>
            <w:tcW w:w="67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67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开户银行</w:t>
            </w:r>
          </w:p>
        </w:tc>
        <w:tc>
          <w:tcPr>
            <w:tcW w:w="25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账号</w:t>
            </w:r>
          </w:p>
        </w:tc>
        <w:tc>
          <w:tcPr>
            <w:tcW w:w="27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25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7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25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单位地址</w:t>
            </w:r>
          </w:p>
        </w:tc>
        <w:tc>
          <w:tcPr>
            <w:tcW w:w="27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21" w:type="dxa"/>
            <w:gridSpan w:val="3"/>
            <w:vAlign w:val="center"/>
          </w:tcPr>
          <w:p>
            <w:pPr>
              <w:spacing w:line="280" w:lineRule="exact"/>
              <w:ind w:firstLine="960" w:firstLineChars="4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月度</w:t>
            </w:r>
          </w:p>
        </w:tc>
        <w:tc>
          <w:tcPr>
            <w:tcW w:w="4179" w:type="dxa"/>
            <w:gridSpan w:val="4"/>
            <w:vAlign w:val="center"/>
          </w:tcPr>
          <w:p>
            <w:pPr>
              <w:spacing w:line="280" w:lineRule="exact"/>
              <w:ind w:firstLine="1080" w:firstLineChars="45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月至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人数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养老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25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申请社保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补贴金额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（元）</w:t>
            </w:r>
          </w:p>
        </w:tc>
        <w:tc>
          <w:tcPr>
            <w:tcW w:w="10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养老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16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医疗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25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医疗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16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失业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25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失业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16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合计人数</w:t>
            </w:r>
          </w:p>
        </w:tc>
        <w:tc>
          <w:tcPr>
            <w:tcW w:w="25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合计金额</w:t>
            </w:r>
          </w:p>
        </w:tc>
        <w:tc>
          <w:tcPr>
            <w:tcW w:w="16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以上表格内容由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用人单位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4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就业服务机构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初审意见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经办科（股）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24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人社部门审核意见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经办科（股）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24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注</w:t>
            </w:r>
          </w:p>
        </w:tc>
        <w:tc>
          <w:tcPr>
            <w:tcW w:w="6759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补贴基本养老、基本医疗（不含补充医疗）、失业保险的单位缴纳部分，不包括高校毕业生个人应缴部分。</w:t>
            </w:r>
          </w:p>
        </w:tc>
      </w:tr>
    </w:tbl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ambri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A406F"/>
    <w:rsid w:val="109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2024-11-06T02:42:00Z</dcterms:created>
  <dc:creator>赵哥</dc:creator>
  <cp:lastModifiedBy>赵哥</cp:lastModifiedBy>
  <dcterms:modified xsi:type="dcterms:W3CDTF">2024-11-06T02:43:06Z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