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D" w:rsidRDefault="00F60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　巴中市职业技能培训</w:t>
      </w:r>
      <w:r>
        <w:rPr>
          <w:rFonts w:ascii="方正小标宋简体" w:eastAsia="方正小标宋简体" w:hint="eastAsia"/>
          <w:sz w:val="44"/>
          <w:szCs w:val="44"/>
        </w:rPr>
        <w:t>报名、申报、</w:t>
      </w:r>
    </w:p>
    <w:p w:rsidR="00091EDD" w:rsidRDefault="00F60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培训、领取补贴操作流程</w:t>
      </w:r>
    </w:p>
    <w:p w:rsidR="00091EDD" w:rsidRDefault="00091ED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091EDD" w:rsidRDefault="00F60B99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为落实好职业技能提升行动各项补贴政策，</w:t>
      </w:r>
      <w:r>
        <w:rPr>
          <w:rFonts w:ascii="仿宋_GB2312" w:eastAsia="仿宋_GB2312"/>
          <w:sz w:val="32"/>
          <w:szCs w:val="32"/>
        </w:rPr>
        <w:t>制定了</w:t>
      </w:r>
      <w:r>
        <w:rPr>
          <w:rFonts w:ascii="仿宋_GB2312" w:eastAsia="仿宋_GB2312" w:hint="eastAsia"/>
          <w:sz w:val="32"/>
          <w:szCs w:val="32"/>
        </w:rPr>
        <w:t>《巴中市</w:t>
      </w:r>
      <w:r>
        <w:rPr>
          <w:rFonts w:ascii="仿宋_GB2312" w:eastAsia="仿宋_GB2312"/>
          <w:sz w:val="32"/>
          <w:szCs w:val="32"/>
        </w:rPr>
        <w:t>职业技能提升行动专帐资金申领使用管理实施细则》</w:t>
      </w:r>
      <w:r>
        <w:rPr>
          <w:rFonts w:ascii="仿宋_GB2312" w:eastAsia="仿宋_GB2312" w:hint="eastAsia"/>
          <w:sz w:val="32"/>
          <w:szCs w:val="32"/>
        </w:rPr>
        <w:t>《关于转发〈四川省人力资源和社会保障厅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</w:t>
      </w:r>
      <w:r>
        <w:rPr>
          <w:rFonts w:ascii="仿宋_GB2312" w:eastAsia="仿宋_GB2312" w:hint="eastAsia"/>
          <w:sz w:val="32"/>
          <w:szCs w:val="32"/>
        </w:rPr>
        <w:t>，明确了各类培训报名、申报、培训、领取补贴操作流程，具体如下：</w:t>
      </w:r>
    </w:p>
    <w:p w:rsidR="00091EDD" w:rsidRDefault="00F60B99">
      <w:pPr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巴中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市企业职工参加政府补贴性职业培训操作流程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（一）政策条件</w:t>
      </w:r>
    </w:p>
    <w:p w:rsidR="00091EDD" w:rsidRDefault="00F60B99">
      <w:pPr>
        <w:tabs>
          <w:tab w:val="left" w:pos="2367"/>
          <w:tab w:val="center" w:pos="4482"/>
        </w:tabs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企业职工参加政府补贴性职业培训应具备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《四川省人力资源和社会保障厅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四川省财政厅关于做好过渡期职业技能培训有关工作的通知》（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川人社办发〔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int="eastAsia"/>
          <w:sz w:val="32"/>
          <w:szCs w:val="32"/>
        </w:rPr>
        <w:t>、《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市财政局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/>
          <w:sz w:val="32"/>
          <w:szCs w:val="32"/>
        </w:rPr>
        <w:t>巴中市职业技能提升行动专帐资金申领使用管理实施细则的通知》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</w:rPr>
        <w:t>巴人社办</w:t>
      </w:r>
      <w:r>
        <w:rPr>
          <w:rFonts w:ascii="Times New Roman" w:eastAsia="仿宋_GB2312" w:hAnsi="Times New Roman" w:cs="Times New Roman" w:hint="eastAsia"/>
          <w:sz w:val="32"/>
        </w:rPr>
        <w:t>发</w:t>
      </w:r>
      <w:r>
        <w:rPr>
          <w:rFonts w:ascii="Times New Roman" w:eastAsia="仿宋_GB2312" w:hAnsi="Times New Roman" w:cs="Times New Roman"/>
          <w:sz w:val="32"/>
        </w:rPr>
        <w:t>〔</w:t>
      </w:r>
      <w:r>
        <w:rPr>
          <w:rFonts w:ascii="Times New Roman" w:eastAsia="仿宋_GB2312" w:hAnsi="Times New Roman" w:cs="Times New Roman"/>
          <w:sz w:val="32"/>
        </w:rPr>
        <w:t>2020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 w:hint="eastAsia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《巴中市人力资源和社会保障局</w:t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巴中市财政局关于转发〈四川省人力资源和社会保障厅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四川省财政厅关于做好过渡期职业技能培训有关工作的通知〉的通知》（巴人社办发〔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规定的申报条件，具体为：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各类企业职工（含在企业工作的劳务派遣人员）参加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岗前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（在岗）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培训、安全技能培训（含特种作业人员、特种设备作业人员）、岗位技能提升培训、转岗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转业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培训、脱产培训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在线学习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通用职业素质综合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培训、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技能等级资格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培训、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高技能人才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领军人才、产业紧缺人才境外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培训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岗位练兵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技能竞赛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）培训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的，按规定给予职业培训补贴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（二）申报材料（办理时证明材料已实现内部核查或网络核验比对的，可不予提交）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开班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备案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材料：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巴中市职业技能培训开班申请表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巴中市职业培训申请开班参训人员花名册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="000E595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）培训方案（包括</w:t>
      </w:r>
      <w:r>
        <w:rPr>
          <w:rFonts w:ascii="Times New Roman" w:eastAsia="方正仿宋_GBK" w:hAnsi="Times New Roman" w:cs="Times New Roman"/>
          <w:sz w:val="32"/>
          <w:szCs w:val="32"/>
        </w:rPr>
        <w:t>培训教材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清单</w:t>
      </w:r>
      <w:r>
        <w:rPr>
          <w:rFonts w:ascii="Times New Roman" w:eastAsia="方正仿宋_GBK" w:hAnsi="Times New Roman" w:cs="Times New Roman"/>
          <w:sz w:val="32"/>
          <w:szCs w:val="32"/>
        </w:rPr>
        <w:t>、授课教师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资质</w:t>
      </w:r>
      <w:r>
        <w:rPr>
          <w:rFonts w:ascii="Times New Roman" w:eastAsia="方正仿宋_GBK" w:hAnsi="Times New Roman" w:cs="Times New Roman"/>
          <w:sz w:val="32"/>
          <w:szCs w:val="32"/>
        </w:rPr>
        <w:t>信息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）。</w:t>
      </w:r>
    </w:p>
    <w:p w:rsidR="00091EDD" w:rsidRDefault="00F60B9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补贴申报材料：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巴中市职业培训补贴申报审批表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巴中市职业培训申报补贴人员花名册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巴中市职业培训学员签到表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巴中市职业培训现场检查确认表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巴中市职业培训成果验收备案表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企业与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职工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签订的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劳动合同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书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企业职工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身份证复印件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取得证书复印件（包括：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职业资格证书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职业技能等级证书、专项职业能力证书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培训合格证书）特种作业操作证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特种设备作业人员证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091EDD" w:rsidRDefault="00F60B99">
      <w:pPr>
        <w:widowControl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培训过程影像佐证材料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）经办机构要求的其他资料。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kern w:val="0"/>
          <w:sz w:val="32"/>
          <w:szCs w:val="32"/>
        </w:rPr>
        <w:t>（三）办理流程</w:t>
      </w:r>
    </w:p>
    <w:p w:rsidR="00091EDD" w:rsidRDefault="00F60B99">
      <w:pPr>
        <w:pStyle w:val="a6"/>
        <w:shd w:val="clear" w:color="auto" w:fill="FFFFFF"/>
        <w:spacing w:line="576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开班备案。</w:t>
      </w:r>
      <w:r>
        <w:rPr>
          <w:rFonts w:eastAsia="方正仿宋_GBK" w:hint="eastAsia"/>
          <w:bCs/>
          <w:color w:val="000000"/>
          <w:kern w:val="0"/>
          <w:sz w:val="32"/>
          <w:szCs w:val="32"/>
        </w:rPr>
        <w:t>企</w:t>
      </w:r>
      <w:r>
        <w:rPr>
          <w:rFonts w:eastAsia="方正仿宋_GBK" w:hint="eastAsia"/>
          <w:color w:val="000000"/>
          <w:kern w:val="0"/>
          <w:sz w:val="32"/>
          <w:szCs w:val="32"/>
        </w:rPr>
        <w:t>业内部设立的</w:t>
      </w:r>
      <w:r>
        <w:rPr>
          <w:rFonts w:eastAsia="方正仿宋_GBK"/>
          <w:color w:val="000000"/>
          <w:kern w:val="0"/>
          <w:sz w:val="32"/>
          <w:szCs w:val="32"/>
        </w:rPr>
        <w:t>培训机构</w:t>
      </w:r>
      <w:r>
        <w:rPr>
          <w:rFonts w:eastAsia="方正仿宋_GBK" w:hint="eastAsia"/>
          <w:color w:val="000000"/>
          <w:kern w:val="0"/>
          <w:sz w:val="32"/>
          <w:szCs w:val="32"/>
        </w:rPr>
        <w:t>（中心）、职业院校、</w:t>
      </w:r>
      <w:r>
        <w:rPr>
          <w:rFonts w:eastAsia="方正仿宋_GBK"/>
          <w:color w:val="000000"/>
          <w:kern w:val="0"/>
          <w:sz w:val="32"/>
          <w:szCs w:val="32"/>
        </w:rPr>
        <w:t>人社部门认定的职业培训机构</w:t>
      </w:r>
      <w:r>
        <w:rPr>
          <w:rFonts w:eastAsia="方正仿宋_GBK" w:hint="eastAsia"/>
          <w:color w:val="000000"/>
          <w:kern w:val="0"/>
          <w:sz w:val="32"/>
          <w:szCs w:val="32"/>
        </w:rPr>
        <w:t>、</w:t>
      </w:r>
      <w:r>
        <w:rPr>
          <w:rFonts w:eastAsia="方正仿宋_GBK"/>
          <w:color w:val="000000"/>
          <w:kern w:val="0"/>
          <w:sz w:val="32"/>
          <w:szCs w:val="32"/>
        </w:rPr>
        <w:t>行业协会培训机构（以下简称承训机构）</w:t>
      </w:r>
      <w:r>
        <w:rPr>
          <w:rFonts w:eastAsia="方正仿宋_GBK" w:hint="eastAsia"/>
          <w:color w:val="000000"/>
          <w:kern w:val="0"/>
          <w:sz w:val="32"/>
          <w:szCs w:val="32"/>
        </w:rPr>
        <w:t>组织企业职工培训前，通过</w:t>
      </w:r>
      <w:r>
        <w:rPr>
          <w:rFonts w:eastAsia="方正仿宋_GBK"/>
          <w:color w:val="000000"/>
          <w:kern w:val="0"/>
          <w:sz w:val="32"/>
          <w:szCs w:val="32"/>
        </w:rPr>
        <w:t>四川公共就业创业服务管理信息系统</w:t>
      </w:r>
      <w:r>
        <w:rPr>
          <w:rFonts w:eastAsia="方正仿宋_GBK" w:hint="eastAsia"/>
          <w:color w:val="000000"/>
          <w:kern w:val="0"/>
          <w:sz w:val="32"/>
          <w:szCs w:val="32"/>
        </w:rPr>
        <w:t>向培训地人社部门申请开班，经</w:t>
      </w:r>
      <w:r>
        <w:rPr>
          <w:rFonts w:eastAsia="方正仿宋_GBK"/>
          <w:sz w:val="32"/>
          <w:szCs w:val="32"/>
        </w:rPr>
        <w:t>审查备案后，方可实施</w:t>
      </w:r>
      <w:r>
        <w:rPr>
          <w:rFonts w:eastAsia="方正仿宋_GBK" w:hint="eastAsia"/>
          <w:sz w:val="32"/>
          <w:szCs w:val="32"/>
        </w:rPr>
        <w:t>。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组织实施。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开班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审核通过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后，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承训机构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按开班备案方案组织培训和职业技能鉴定。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人社部门不定期抽查培训情况，并填写现场检查确认表，对培训学员在培训期间的培训情况进行动态管理。</w:t>
      </w:r>
    </w:p>
    <w:p w:rsidR="00091EDD" w:rsidRDefault="00F60B99">
      <w:pPr>
        <w:widowControl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补贴申领。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承训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机构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按规定要求</w:t>
      </w:r>
      <w:r>
        <w:rPr>
          <w:rFonts w:ascii="Times New Roman" w:eastAsia="方正仿宋_GBK" w:hAnsi="Times New Roman" w:cs="Times New Roman"/>
          <w:sz w:val="32"/>
          <w:szCs w:val="32"/>
        </w:rPr>
        <w:t>培训结束后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人社部门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提出补贴申请并提交所需材料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。经培训地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就业服务管理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部门初审、人社部门审核通过后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在同级人社部门官网或当地县级政府官网进行不少于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天的公示，公示无异议后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，培训地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人社部门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汇总报市人社部门，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经市人社、财政审定后，按规定从专帐资金中直接拨付到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承训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机构对公帐户。</w:t>
      </w:r>
    </w:p>
    <w:p w:rsidR="00091EDD" w:rsidRDefault="00F60B99">
      <w:pPr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巴中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市企业新型学徒制培训操作流程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（一）政策条件</w:t>
      </w:r>
    </w:p>
    <w:p w:rsidR="00091EDD" w:rsidRDefault="00F60B99">
      <w:pPr>
        <w:spacing w:line="576" w:lineRule="exact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企业职工参加新型学徒制培训应具备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巴中市人力资源和社会保障局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巴中市财政局</w:t>
      </w:r>
      <w:r>
        <w:rPr>
          <w:rFonts w:ascii="仿宋_GB2312" w:eastAsia="仿宋_GB2312"/>
          <w:sz w:val="32"/>
          <w:szCs w:val="32"/>
        </w:rPr>
        <w:t>关于在全</w:t>
      </w:r>
      <w:r>
        <w:rPr>
          <w:rFonts w:ascii="仿宋_GB2312" w:eastAsia="仿宋_GB2312"/>
          <w:sz w:val="32"/>
          <w:szCs w:val="32"/>
        </w:rPr>
        <w:t>市开展</w:t>
      </w:r>
      <w:r>
        <w:rPr>
          <w:rFonts w:ascii="仿宋_GB2312" w:eastAsia="仿宋_GB2312"/>
          <w:sz w:val="32"/>
          <w:szCs w:val="32"/>
        </w:rPr>
        <w:t>企业新型学徒制的通知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/>
          <w:sz w:val="32"/>
          <w:szCs w:val="32"/>
        </w:rPr>
        <w:t>巴人社</w:t>
      </w:r>
      <w:r>
        <w:rPr>
          <w:rFonts w:ascii="仿宋_GB2312" w:eastAsia="仿宋_GB2312"/>
          <w:sz w:val="32"/>
          <w:szCs w:val="32"/>
        </w:rPr>
        <w:t>办</w:t>
      </w:r>
      <w:r>
        <w:rPr>
          <w:rFonts w:ascii="仿宋_GB2312" w:eastAsia="仿宋_GB2312"/>
          <w:sz w:val="32"/>
          <w:szCs w:val="32"/>
        </w:rPr>
        <w:t>发〔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88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市财政局关于</w:t>
      </w:r>
      <w:r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 w:hint="eastAsia"/>
          <w:sz w:val="32"/>
          <w:szCs w:val="32"/>
        </w:rPr>
        <w:t>巴中市职业技能提升行动专帐资金申领使用管理实施细则的通知》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</w:rPr>
        <w:t>巴人社办</w:t>
      </w:r>
      <w:r>
        <w:rPr>
          <w:rFonts w:ascii="Times New Roman" w:eastAsia="仿宋_GB2312" w:hAnsi="Times New Roman" w:cs="Times New Roman" w:hint="eastAsia"/>
          <w:sz w:val="32"/>
        </w:rPr>
        <w:t>发</w:t>
      </w:r>
      <w:r>
        <w:rPr>
          <w:rFonts w:ascii="Times New Roman" w:eastAsia="仿宋_GB2312" w:hAnsi="Times New Roman" w:cs="Times New Roman"/>
          <w:sz w:val="32"/>
        </w:rPr>
        <w:t>〔</w:t>
      </w:r>
      <w:r>
        <w:rPr>
          <w:rFonts w:ascii="Times New Roman" w:eastAsia="仿宋_GB2312" w:hAnsi="Times New Roman" w:cs="Times New Roman"/>
          <w:sz w:val="32"/>
        </w:rPr>
        <w:t>2020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 w:hint="eastAsia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《巴中市人力资源和社会保障局</w:t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巴中市财政局关于转发〈四川省人力资源和社会保障厅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四川省财政厅关于做好过渡期职业技能培训有关工作的通知〉的通知》（巴人社办发〔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规定的申报条件，具体为：</w:t>
      </w:r>
    </w:p>
    <w:p w:rsidR="00091EDD" w:rsidRDefault="00F60B99">
      <w:pPr>
        <w:spacing w:line="576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学徒培养目标以符合企业岗位需求的中、高级技术工人为主，培养期限为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ascii="仿宋_GB2312" w:eastAsia="仿宋_GB2312"/>
          <w:sz w:val="32"/>
          <w:szCs w:val="32"/>
        </w:rPr>
        <w:t>年，特殊情况可延长到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年。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（二）申报材料（办理时证明材料已实现内部核查或网络核验比对的，可不予提交）</w:t>
      </w:r>
    </w:p>
    <w:p w:rsidR="00091EDD" w:rsidRDefault="00F60B9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培训备案材料：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）企业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新型学徒制培养申报表；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）学徒花名册；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）学徒身份证及劳动合同复印件；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）学徒培养计划、企业与学徒签订的培养协议、企业与培训机构签订的合作协议。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补贴申报材料：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）企业新型学徒制培训补贴申报表；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）培训补贴人员花名册；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）学员考勤签到表及其他开展培训相关证明材料（不低于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次的培训视频资料、现场检查确认表等）；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）学员取得的职业资格证书复印件或者职业技能鉴定人员名册（含职业资格证书编号）（职鉴中心章）；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）行政事业性收费票据（或税务发票）；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）企业在银行开立的基本账户；</w:t>
      </w:r>
    </w:p>
    <w:p w:rsidR="00091EDD" w:rsidRDefault="00F60B99">
      <w:pPr>
        <w:adjustRightInd w:val="0"/>
        <w:snapToGrid w:val="0"/>
        <w:spacing w:line="576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）经办机构要求的其他资料。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（三）办理流程</w:t>
      </w:r>
    </w:p>
    <w:p w:rsidR="00091EDD" w:rsidRDefault="00F60B99">
      <w:pPr>
        <w:pStyle w:val="a6"/>
        <w:shd w:val="clear" w:color="auto" w:fill="FFFFFF"/>
        <w:spacing w:line="576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培训备案。</w:t>
      </w:r>
      <w:r>
        <w:rPr>
          <w:rFonts w:eastAsia="仿宋_GB2312" w:hint="eastAsia"/>
          <w:bCs/>
          <w:kern w:val="0"/>
          <w:sz w:val="32"/>
          <w:szCs w:val="32"/>
        </w:rPr>
        <w:t>申报企业向所在地县级就业服务管理部门提交《企业</w:t>
      </w:r>
      <w:r>
        <w:rPr>
          <w:rFonts w:eastAsia="仿宋_GB2312"/>
          <w:bCs/>
          <w:kern w:val="0"/>
          <w:sz w:val="32"/>
          <w:szCs w:val="32"/>
        </w:rPr>
        <w:t>开展</w:t>
      </w:r>
      <w:r>
        <w:rPr>
          <w:rFonts w:eastAsia="仿宋_GB2312" w:hint="eastAsia"/>
          <w:bCs/>
          <w:kern w:val="0"/>
          <w:sz w:val="32"/>
          <w:szCs w:val="32"/>
        </w:rPr>
        <w:t>新型学徒制培养申报表》和相关</w:t>
      </w:r>
      <w:r>
        <w:rPr>
          <w:rFonts w:eastAsia="仿宋_GB2312"/>
          <w:bCs/>
          <w:kern w:val="0"/>
          <w:sz w:val="32"/>
          <w:szCs w:val="32"/>
        </w:rPr>
        <w:t>申报材料</w:t>
      </w:r>
      <w:r>
        <w:rPr>
          <w:rFonts w:eastAsia="仿宋_GB2312" w:hint="eastAsia"/>
          <w:bCs/>
          <w:kern w:val="0"/>
          <w:sz w:val="32"/>
          <w:szCs w:val="32"/>
        </w:rPr>
        <w:t>，所在地县级就业服务管理部门应对照</w:t>
      </w:r>
      <w:r>
        <w:rPr>
          <w:rFonts w:eastAsia="仿宋_GB2312"/>
          <w:bCs/>
          <w:kern w:val="0"/>
          <w:sz w:val="32"/>
          <w:szCs w:val="32"/>
        </w:rPr>
        <w:t>相关</w:t>
      </w:r>
      <w:r>
        <w:rPr>
          <w:rFonts w:eastAsia="仿宋_GB2312" w:hint="eastAsia"/>
          <w:bCs/>
          <w:kern w:val="0"/>
          <w:sz w:val="32"/>
          <w:szCs w:val="32"/>
        </w:rPr>
        <w:t>条件和</w:t>
      </w:r>
      <w:r>
        <w:rPr>
          <w:rFonts w:eastAsia="仿宋_GB2312"/>
          <w:bCs/>
          <w:kern w:val="0"/>
          <w:sz w:val="32"/>
          <w:szCs w:val="32"/>
        </w:rPr>
        <w:t>要求</w:t>
      </w:r>
      <w:r>
        <w:rPr>
          <w:rFonts w:eastAsia="仿宋_GB2312" w:hint="eastAsia"/>
          <w:bCs/>
          <w:kern w:val="0"/>
          <w:sz w:val="32"/>
          <w:szCs w:val="32"/>
        </w:rPr>
        <w:t>对企业申报表进行初审</w:t>
      </w:r>
      <w:r>
        <w:rPr>
          <w:rFonts w:eastAsia="仿宋_GB2312"/>
          <w:bCs/>
          <w:kern w:val="0"/>
          <w:sz w:val="32"/>
          <w:szCs w:val="32"/>
        </w:rPr>
        <w:t>，</w:t>
      </w:r>
      <w:r>
        <w:rPr>
          <w:rFonts w:eastAsia="仿宋_GB2312" w:hint="eastAsia"/>
          <w:bCs/>
          <w:kern w:val="0"/>
          <w:sz w:val="32"/>
          <w:szCs w:val="32"/>
        </w:rPr>
        <w:t>择优遴选目标明确、方案完善的申报单位，报同级人社部门审核，确定开展新型学徒制的培养企业。经就业服务管理部门初审、人社部门审核后列入学徒培训计划的，财政部门可按规定向企业预支不超过</w:t>
      </w:r>
      <w:r>
        <w:rPr>
          <w:rFonts w:eastAsia="仿宋_GB2312" w:hint="eastAsia"/>
          <w:bCs/>
          <w:kern w:val="0"/>
          <w:sz w:val="32"/>
          <w:szCs w:val="32"/>
        </w:rPr>
        <w:t>50%</w:t>
      </w:r>
      <w:r>
        <w:rPr>
          <w:rFonts w:eastAsia="仿宋_GB2312" w:hint="eastAsia"/>
          <w:bCs/>
          <w:kern w:val="0"/>
          <w:sz w:val="32"/>
          <w:szCs w:val="32"/>
        </w:rPr>
        <w:t>的补贴资金。</w:t>
      </w:r>
    </w:p>
    <w:p w:rsidR="00091EDD" w:rsidRDefault="00F60B99">
      <w:pPr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组织实施。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培养企业确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定后，所在地就业部门应及时通知到实施企业。实施企业接到通知后，应及时对接合作院校启动本单位学徒培训，确保培训工作按期完成。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补贴申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领。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企业职工参加新型学徒制培训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结束后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人社部门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提出补贴申请并提交所需材料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。经培训地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就业服务管理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部门初审、人社部门审核通过后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在同级人社部门官网或当地县级政府官网进行不少于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天的公示，公示无异议后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，培训地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人社部门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汇总报市人社部门，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经市人社、财政审定后，按规定从专帐资金中直接拨付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企业在银行开立的基本帐户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</w:t>
      </w:r>
    </w:p>
    <w:p w:rsidR="00091EDD" w:rsidRDefault="00F60B99">
      <w:pPr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、巴中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市就业重点群体以及</w:t>
      </w:r>
      <w:r>
        <w:rPr>
          <w:rFonts w:ascii="方正黑体_GBK" w:eastAsia="方正黑体_GBK" w:hAnsi="方正黑体_GBK" w:cs="方正黑体_GBK"/>
          <w:sz w:val="32"/>
          <w:szCs w:val="32"/>
        </w:rPr>
        <w:t>脱贫劳动人口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参加政府补贴性职业培训操作流程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（一）政策条件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就业重点群体以及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脱贫劳动人口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参</w:t>
      </w:r>
      <w:r>
        <w:rPr>
          <w:rFonts w:ascii="仿宋_GB2312" w:eastAsia="仿宋_GB2312" w:hint="eastAsia"/>
          <w:sz w:val="32"/>
          <w:szCs w:val="32"/>
        </w:rPr>
        <w:t>加政府补贴性职业培训应具备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《四川省人力资源和社会保障厅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四川省财政厅关于做好过渡期职业技能培训有关工作的通知》（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川人社办发〔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int="eastAsia"/>
          <w:sz w:val="32"/>
          <w:szCs w:val="32"/>
        </w:rPr>
        <w:t>、《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市财政局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/>
          <w:sz w:val="32"/>
          <w:szCs w:val="32"/>
        </w:rPr>
        <w:t>巴中市职业技能提升行动专帐资金申领使用管理实施细则的通知》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</w:rPr>
        <w:t>巴人社办</w:t>
      </w:r>
      <w:r>
        <w:rPr>
          <w:rFonts w:ascii="Times New Roman" w:eastAsia="仿宋_GB2312" w:hAnsi="Times New Roman" w:cs="Times New Roman" w:hint="eastAsia"/>
          <w:sz w:val="32"/>
        </w:rPr>
        <w:t>发</w:t>
      </w:r>
      <w:r>
        <w:rPr>
          <w:rFonts w:ascii="Times New Roman" w:eastAsia="仿宋_GB2312" w:hAnsi="Times New Roman" w:cs="Times New Roman"/>
          <w:sz w:val="32"/>
        </w:rPr>
        <w:t>〔</w:t>
      </w:r>
      <w:r>
        <w:rPr>
          <w:rFonts w:ascii="Times New Roman" w:eastAsia="仿宋_GB2312" w:hAnsi="Times New Roman" w:cs="Times New Roman"/>
          <w:sz w:val="32"/>
        </w:rPr>
        <w:t>2020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 w:hint="eastAsia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《巴中市人力资源和社会保障局</w:t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巴中市财政局关于转发〈四川省人力资源和社会保障厅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四川省财政厅关于做好过渡期职业技能培训有关工作的通知〉的通知》（巴人社办发〔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规定的申报条件，具体为：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贫困家庭子女、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脱贫劳动人口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两后生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、农村转移就业劳动者、下岗失业人员、转岗职工、退役军人、残疾人、贫困村创业致富带头人、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有就业能力和培训需求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</w:rPr>
        <w:t>不设年龄上限的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未按月领取城镇职工基本养老金人员</w:t>
      </w:r>
      <w:r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毕业年度高校毕业生、离校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年内未就业高校毕业生、非毕业年度全日制在校大学生</w:t>
      </w:r>
      <w:r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余刑不满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年监狱服刑人员、强制隔离余期不满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年戒毒人员、社区服刑人员、戒毒康复人员</w:t>
      </w:r>
      <w:r>
        <w:rPr>
          <w:rFonts w:ascii="Times New Roman" w:eastAsia="方正仿宋_GBK" w:hAnsi="Times New Roman" w:cs="Times New Roman" w:hint="eastAsia"/>
          <w:bCs/>
          <w:color w:val="000000"/>
          <w:kern w:val="0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（二）申报材料（办理时证明材料已实现内部核查或网络核验比对的，可不予提交）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开班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备案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材料：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巴中市职业培训开班申请表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巴中市职业培训申请开班参训人员花名册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 w:rsidR="000E595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）培训方案（包括</w:t>
      </w:r>
      <w:r>
        <w:rPr>
          <w:rFonts w:ascii="Times New Roman" w:eastAsia="方正仿宋_GBK" w:hAnsi="Times New Roman" w:cs="Times New Roman"/>
          <w:sz w:val="32"/>
          <w:szCs w:val="32"/>
        </w:rPr>
        <w:t>培训教材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清单</w:t>
      </w:r>
      <w:r>
        <w:rPr>
          <w:rFonts w:ascii="Times New Roman" w:eastAsia="方正仿宋_GBK" w:hAnsi="Times New Roman" w:cs="Times New Roman"/>
          <w:sz w:val="32"/>
          <w:szCs w:val="32"/>
        </w:rPr>
        <w:t>、授课教师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资质</w:t>
      </w:r>
      <w:r>
        <w:rPr>
          <w:rFonts w:ascii="Times New Roman" w:eastAsia="方正仿宋_GBK" w:hAnsi="Times New Roman" w:cs="Times New Roman"/>
          <w:sz w:val="32"/>
          <w:szCs w:val="32"/>
        </w:rPr>
        <w:t>信息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）。</w:t>
      </w:r>
    </w:p>
    <w:p w:rsidR="00091EDD" w:rsidRDefault="00F60B99">
      <w:pPr>
        <w:spacing w:line="576" w:lineRule="exact"/>
        <w:ind w:firstLineChars="200" w:firstLine="640"/>
        <w:rPr>
          <w:rFonts w:ascii="方正仿宋_GBK" w:eastAsia="方正仿宋_GBK" w:hAnsi="方正仿宋_GBK" w:cs="方正仿宋_GBK"/>
          <w:b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补贴申报材料：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巴中市职业培训补贴申报审批表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巴中市职业培训申报补贴人员花名册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巴中市职业培训学员签到表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巴中市职业培训现场检查确认表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巴中市职业培训成果验收备案表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身份证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（就业创业证、毕业证）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复印件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取得证书复印件（包括：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职业资格证书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职业技能等级证书、专项职业能力证书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培训合格证书）特种作业操作证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特种设备作业人员证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091EDD" w:rsidRDefault="00F60B99">
      <w:pPr>
        <w:widowControl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培训过程影像佐证材料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）经办机构要求的其他资料。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（三）办理流程</w:t>
      </w:r>
    </w:p>
    <w:p w:rsidR="00091EDD" w:rsidRDefault="00F60B99">
      <w:pPr>
        <w:pStyle w:val="a6"/>
        <w:shd w:val="clear" w:color="auto" w:fill="FFFFFF"/>
        <w:spacing w:line="576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开班备案。</w:t>
      </w:r>
      <w:r>
        <w:rPr>
          <w:rFonts w:eastAsia="方正仿宋_GBK"/>
          <w:color w:val="000000"/>
          <w:kern w:val="0"/>
          <w:sz w:val="32"/>
          <w:szCs w:val="32"/>
        </w:rPr>
        <w:t>人社部门认定的职业培训机构</w:t>
      </w:r>
      <w:r>
        <w:rPr>
          <w:rFonts w:eastAsia="方正仿宋_GBK" w:hint="eastAsia"/>
          <w:color w:val="000000"/>
          <w:kern w:val="0"/>
          <w:sz w:val="32"/>
          <w:szCs w:val="32"/>
        </w:rPr>
        <w:t>（定点创业培训机构）、职业院校、</w:t>
      </w:r>
      <w:r>
        <w:rPr>
          <w:rFonts w:eastAsia="方正仿宋_GBK"/>
          <w:color w:val="000000"/>
          <w:kern w:val="0"/>
          <w:sz w:val="32"/>
          <w:szCs w:val="32"/>
        </w:rPr>
        <w:t>行业协会培训机构（以下简称承训机构）</w:t>
      </w:r>
      <w:r>
        <w:rPr>
          <w:rFonts w:eastAsia="方正仿宋_GBK" w:hint="eastAsia"/>
          <w:color w:val="000000"/>
          <w:kern w:val="0"/>
          <w:sz w:val="32"/>
          <w:szCs w:val="32"/>
        </w:rPr>
        <w:t>组织培训前，通过</w:t>
      </w:r>
      <w:r>
        <w:rPr>
          <w:rFonts w:eastAsia="方正仿宋_GBK"/>
          <w:color w:val="000000"/>
          <w:kern w:val="0"/>
          <w:sz w:val="32"/>
          <w:szCs w:val="32"/>
        </w:rPr>
        <w:t>四川公共就业创业服务管理信息系统</w:t>
      </w:r>
      <w:r>
        <w:rPr>
          <w:rFonts w:eastAsia="方正仿宋_GBK" w:hint="eastAsia"/>
          <w:color w:val="000000"/>
          <w:kern w:val="0"/>
          <w:sz w:val="32"/>
          <w:szCs w:val="32"/>
        </w:rPr>
        <w:t>向培训地人社部门申请开班，经</w:t>
      </w:r>
      <w:r>
        <w:rPr>
          <w:rFonts w:eastAsia="方正仿宋_GBK"/>
          <w:sz w:val="32"/>
          <w:szCs w:val="32"/>
        </w:rPr>
        <w:t>审查备案后，方可实施</w:t>
      </w:r>
      <w:r>
        <w:rPr>
          <w:rFonts w:eastAsia="方正仿宋_GBK" w:hint="eastAsia"/>
          <w:sz w:val="32"/>
          <w:szCs w:val="32"/>
        </w:rPr>
        <w:t>。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组织实施。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开班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审核通过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后，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承训机构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按开班备案方案组织培训和职业技能鉴定。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人社部门不定期抽查培训情况，并填写现场检查确认表，对培训学员在培训期间的培训情况进行动态管理。</w:t>
      </w:r>
    </w:p>
    <w:p w:rsidR="00091EDD" w:rsidRDefault="00F60B99">
      <w:pPr>
        <w:widowControl/>
        <w:spacing w:line="576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补贴申领。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承训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机构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按规定要求</w:t>
      </w:r>
      <w:r>
        <w:rPr>
          <w:rFonts w:ascii="Times New Roman" w:eastAsia="方正仿宋_GBK" w:hAnsi="Times New Roman" w:cs="Times New Roman"/>
          <w:sz w:val="32"/>
          <w:szCs w:val="32"/>
        </w:rPr>
        <w:t>培训结束后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人社部门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提出补贴申请并提交所需材料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。经培训地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就业服务管理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部门初审、人社部门审核通过后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在同级人社部门官网或当地县级政府官网进行不少于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天的公示，公示无异议后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，培训地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人社部门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汇总报市人社部门，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经市人社、财政审定后，按规定从专帐资金中直接拨付到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承训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机构对公帐户。</w:t>
      </w:r>
    </w:p>
    <w:p w:rsidR="00091EDD" w:rsidRDefault="00F60B99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巴中</w:t>
      </w:r>
      <w:r>
        <w:rPr>
          <w:rFonts w:ascii="黑体" w:eastAsia="黑体" w:hAnsi="黑体" w:hint="eastAsia"/>
          <w:sz w:val="32"/>
          <w:szCs w:val="32"/>
        </w:rPr>
        <w:t>市</w:t>
      </w:r>
      <w:r>
        <w:rPr>
          <w:rFonts w:ascii="黑体" w:eastAsia="黑体" w:hAnsi="黑体"/>
          <w:sz w:val="32"/>
          <w:szCs w:val="32"/>
        </w:rPr>
        <w:t>脱贫人口</w:t>
      </w:r>
      <w:r>
        <w:rPr>
          <w:rFonts w:ascii="黑体" w:eastAsia="黑体" w:hAnsi="黑体" w:hint="eastAsia"/>
          <w:sz w:val="32"/>
          <w:szCs w:val="32"/>
        </w:rPr>
        <w:t>职业培训期间生活费补贴申领操作流程</w:t>
      </w:r>
    </w:p>
    <w:p w:rsidR="00091EDD" w:rsidRDefault="00F60B99">
      <w:pPr>
        <w:spacing w:line="576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（一）政策条件</w:t>
      </w:r>
    </w:p>
    <w:p w:rsidR="00091EDD" w:rsidRDefault="00F60B99">
      <w:pPr>
        <w:spacing w:line="576" w:lineRule="exac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领取职业培训期间生活费补贴人员应具备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《四川省人力资源和社会保障厅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四川省财政厅关于做好过渡期职业技能培训有关工作的通知》（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川人社办发〔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《巴中市人力资源和社会保障局</w:t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巴中市财政局关于转发〈四川省人力资源和社会保障厅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四川省财政厅关于做好过渡期职业技能培训有关工作的通知〉的通知》（巴人社办发〔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规定的申报条件，具体为：</w:t>
      </w:r>
    </w:p>
    <w:p w:rsidR="00091EDD" w:rsidRDefault="00F60B99">
      <w:pPr>
        <w:autoSpaceDE w:val="0"/>
        <w:adjustRightInd w:val="0"/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脱贫人口参加培训的，培训期间通过就业创业补助资金给予不超过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天·人的生活（含交通）费补贴，生活（交通）费补贴政策每年只享受一次，且不可同时领取失业保险金</w:t>
      </w:r>
      <w:r>
        <w:rPr>
          <w:szCs w:val="32"/>
        </w:rPr>
        <w:t>。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补贴资金从就业创业补助资金中列支。</w:t>
      </w:r>
    </w:p>
    <w:p w:rsidR="00091EDD" w:rsidRDefault="00F60B99">
      <w:pPr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（二）申报材料（办理时证明材料已实现内部核查或网络核验比对的，可不予提交）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方正仿宋_GBK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巴中市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享受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生活费（含交通费）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补贴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领取人员签字表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（或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银行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提供的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打卡人员记帐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明细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单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）；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经办机构要求的其他资料。</w:t>
      </w:r>
    </w:p>
    <w:p w:rsidR="00091EDD" w:rsidRDefault="00F60B99">
      <w:pPr>
        <w:widowControl/>
        <w:shd w:val="clear" w:color="auto" w:fill="FFFFFF"/>
        <w:spacing w:line="576" w:lineRule="exact"/>
        <w:ind w:firstLineChars="200" w:firstLine="643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（三）办理流程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生活费（含交通费）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补贴可先行由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承训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机构通过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发现金或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打卡的方式支付给符合条件参训人员，培训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结束</w:t>
      </w:r>
      <w:r>
        <w:rPr>
          <w:rFonts w:ascii="Times New Roman" w:eastAsia="方正仿宋_GBK" w:hAnsi="Times New Roman" w:cs="Times New Roman"/>
          <w:spacing w:val="1"/>
          <w:sz w:val="32"/>
          <w:szCs w:val="32"/>
        </w:rPr>
        <w:t>后，向培训地人社部门申报补贴</w:t>
      </w:r>
      <w:r>
        <w:rPr>
          <w:rFonts w:ascii="Times New Roman" w:eastAsia="方正仿宋_GBK" w:hAnsi="Times New Roman" w:cs="Times New Roman" w:hint="eastAsia"/>
          <w:spacing w:val="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经培训地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就业服务管理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部门初审、人社部门审核通过后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按规定从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就业创业补助资金中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直接拨付到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承训训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机构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基本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帐户。</w:t>
      </w:r>
    </w:p>
    <w:p w:rsidR="00091EDD" w:rsidRDefault="00F60B99">
      <w:pPr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巴中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市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职业技能鉴定补贴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申领操作流程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（一）政策条件</w:t>
      </w:r>
    </w:p>
    <w:p w:rsidR="00091EDD" w:rsidRDefault="00F60B99">
      <w:pPr>
        <w:widowControl/>
        <w:shd w:val="clear" w:color="auto" w:fill="FFFFFF"/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</w:t>
      </w:r>
      <w:r>
        <w:rPr>
          <w:rFonts w:ascii="仿宋_GB2312" w:eastAsia="仿宋_GB2312"/>
          <w:bCs/>
          <w:sz w:val="32"/>
          <w:szCs w:val="32"/>
        </w:rPr>
        <w:t>职业技能鉴定</w:t>
      </w:r>
      <w:r>
        <w:rPr>
          <w:rFonts w:ascii="仿宋_GB2312" w:eastAsia="仿宋_GB2312" w:hint="eastAsia"/>
          <w:sz w:val="32"/>
          <w:szCs w:val="32"/>
        </w:rPr>
        <w:t>补贴人员应具备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《四川省人力资源和社会保障厅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四川省财政厅关于做好过渡期职业技能培训有关工作的通知》（</w:t>
      </w:r>
      <w:r>
        <w:rPr>
          <w:rFonts w:ascii="Times New Roman" w:eastAsia="方正仿宋_GBK" w:hAnsi="Times New Roman" w:cs="Times New Roman"/>
          <w:sz w:val="32"/>
          <w:szCs w:val="32"/>
        </w:rPr>
        <w:t>川人社办发〔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int="eastAsia"/>
          <w:sz w:val="32"/>
          <w:szCs w:val="32"/>
        </w:rPr>
        <w:t>、《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市人力资源和社会保障局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巴中</w:t>
      </w:r>
      <w:r>
        <w:rPr>
          <w:rFonts w:ascii="仿宋_GB2312" w:eastAsia="仿宋_GB2312" w:hint="eastAsia"/>
          <w:sz w:val="32"/>
          <w:szCs w:val="32"/>
        </w:rPr>
        <w:t>市财政局</w:t>
      </w:r>
      <w:r>
        <w:rPr>
          <w:rFonts w:ascii="仿宋_GB2312" w:eastAsia="仿宋_GB2312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印发</w:t>
      </w:r>
      <w:r>
        <w:rPr>
          <w:rFonts w:ascii="仿宋_GB2312" w:eastAsia="仿宋_GB2312"/>
          <w:sz w:val="32"/>
          <w:szCs w:val="32"/>
        </w:rPr>
        <w:t>巴中市职业技能提升行动专帐资金申领使用管理实施细则的通知》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</w:rPr>
        <w:t>巴人社办</w:t>
      </w:r>
      <w:r>
        <w:rPr>
          <w:rFonts w:ascii="Times New Roman" w:eastAsia="仿宋_GB2312" w:hAnsi="Times New Roman" w:cs="Times New Roman" w:hint="eastAsia"/>
          <w:sz w:val="32"/>
        </w:rPr>
        <w:t>发</w:t>
      </w:r>
      <w:r>
        <w:rPr>
          <w:rFonts w:ascii="Times New Roman" w:eastAsia="仿宋_GB2312" w:hAnsi="Times New Roman" w:cs="Times New Roman"/>
          <w:sz w:val="32"/>
        </w:rPr>
        <w:t>〔</w:t>
      </w:r>
      <w:r>
        <w:rPr>
          <w:rFonts w:ascii="Times New Roman" w:eastAsia="仿宋_GB2312" w:hAnsi="Times New Roman" w:cs="Times New Roman"/>
          <w:sz w:val="32"/>
        </w:rPr>
        <w:t>2020</w:t>
      </w:r>
      <w:r>
        <w:rPr>
          <w:rFonts w:ascii="Times New Roman" w:eastAsia="仿宋_GB2312" w:hAnsi="Times New Roman" w:cs="Times New Roman"/>
          <w:sz w:val="32"/>
        </w:rPr>
        <w:t>〕</w:t>
      </w:r>
      <w:r>
        <w:rPr>
          <w:rFonts w:ascii="Times New Roman" w:eastAsia="仿宋_GB2312" w:hAnsi="Times New Roman" w:cs="Times New Roman" w:hint="eastAsia"/>
          <w:sz w:val="32"/>
        </w:rPr>
        <w:t>16</w:t>
      </w:r>
      <w:r>
        <w:rPr>
          <w:rFonts w:ascii="Times New Roman" w:eastAsia="仿宋_GB2312" w:hAnsi="Times New Roman" w:cs="Times New Roman"/>
          <w:sz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《巴中市人力资源和社会保障局</w:t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巴中市财政局关于转发〈四川省人力资源和社会保障厅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四川省财政厅关于做好过渡期职业技能培训有关工作的通知〉的通知》（巴人社办发〔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规定的申报条件，具体为：</w:t>
      </w:r>
    </w:p>
    <w:p w:rsidR="00091EDD" w:rsidRDefault="00F60B99">
      <w:pPr>
        <w:widowControl/>
        <w:shd w:val="clear" w:color="auto" w:fill="FFFFFF"/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同一职业（工种）同一技能等级通过初次职业技能鉴定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、职业技能等级认定、专项职业能力考核</w:t>
      </w:r>
      <w:r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并取得证书（不含培训合格证书）的，按</w:t>
      </w:r>
      <w:r>
        <w:rPr>
          <w:rFonts w:ascii="Times New Roman" w:eastAsia="方正仿宋_GBK" w:hAnsi="Times New Roman" w:cs="Times New Roman"/>
          <w:spacing w:val="-6"/>
          <w:sz w:val="32"/>
          <w:szCs w:val="32"/>
        </w:rPr>
        <w:t>鉴定、认定、考核收费标准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给予职业技能鉴定补贴。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（二）申报材料（办理时证明材料已实现内部核查或网络核验比对的，可不予提交）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巴中市代为申领技能鉴定补贴审批表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巴中市职业技能鉴定合格人员花名册</w:t>
      </w:r>
      <w:r>
        <w:rPr>
          <w:rFonts w:ascii="仿宋_GB2312" w:eastAsia="仿宋_GB2312" w:hint="eastAsia"/>
          <w:bCs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职业资格证书、职业技能等级证书、专项职业能力证书复印件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鉴定机构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开具的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收费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税务发票（原件）</w:t>
      </w:r>
    </w:p>
    <w:p w:rsidR="00091EDD" w:rsidRDefault="00F60B99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经办机构要求的其他资料。</w:t>
      </w:r>
    </w:p>
    <w:p w:rsidR="00091EDD" w:rsidRDefault="00F60B99">
      <w:pPr>
        <w:spacing w:line="576" w:lineRule="exact"/>
        <w:ind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（三）办理流程</w:t>
      </w:r>
    </w:p>
    <w:p w:rsidR="00091EDD" w:rsidRDefault="00F60B99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职业技能鉴定费由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承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训机构先行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为符合鉴定条件的参训人员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垫付，待参训人员考试鉴定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并取得证书后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，培训机构提交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有关材料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直接向市人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部门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申请职业技能鉴定补贴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，经市人社、财政审定后，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按规定从专帐资金中直接拨付到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承训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机构对公帐户。</w:t>
      </w:r>
    </w:p>
    <w:p w:rsidR="00091EDD" w:rsidRDefault="00091EDD">
      <w:pPr>
        <w:spacing w:line="576" w:lineRule="exact"/>
        <w:ind w:firstLineChars="1100" w:firstLine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091EDD" w:rsidRDefault="00091EDD">
      <w:pPr>
        <w:spacing w:line="576" w:lineRule="exact"/>
        <w:ind w:firstLineChars="1100" w:firstLine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091EDD" w:rsidRDefault="00091EDD">
      <w:pPr>
        <w:spacing w:line="576" w:lineRule="exact"/>
        <w:ind w:firstLineChars="1100" w:firstLine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091EDD" w:rsidRDefault="00F60B99">
      <w:pPr>
        <w:spacing w:line="576" w:lineRule="exact"/>
        <w:ind w:firstLineChars="1100" w:firstLine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巴中市人力资源和社会保障局</w:t>
      </w:r>
    </w:p>
    <w:p w:rsidR="00091EDD" w:rsidRDefault="00F60B99">
      <w:pPr>
        <w:spacing w:line="576" w:lineRule="exact"/>
        <w:ind w:firstLineChars="1100" w:firstLine="35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  202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日</w:t>
      </w:r>
    </w:p>
    <w:sectPr w:rsidR="00091E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99" w:rsidRDefault="00F60B99">
      <w:r>
        <w:separator/>
      </w:r>
    </w:p>
  </w:endnote>
  <w:endnote w:type="continuationSeparator" w:id="0">
    <w:p w:rsidR="00F60B99" w:rsidRDefault="00F6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楷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2351"/>
    </w:sdtPr>
    <w:sdtEndPr/>
    <w:sdtContent>
      <w:p w:rsidR="00091EDD" w:rsidRDefault="00F60B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091EDD" w:rsidRDefault="00091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99" w:rsidRDefault="00F60B99">
      <w:r>
        <w:separator/>
      </w:r>
    </w:p>
  </w:footnote>
  <w:footnote w:type="continuationSeparator" w:id="0">
    <w:p w:rsidR="00F60B99" w:rsidRDefault="00F6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49"/>
    <w:rsid w:val="DF3E9DB2"/>
    <w:rsid w:val="EFBABE18"/>
    <w:rsid w:val="00010196"/>
    <w:rsid w:val="00012DC5"/>
    <w:rsid w:val="0001365A"/>
    <w:rsid w:val="00024CBA"/>
    <w:rsid w:val="00031BBD"/>
    <w:rsid w:val="00044963"/>
    <w:rsid w:val="00053259"/>
    <w:rsid w:val="000636D3"/>
    <w:rsid w:val="00063851"/>
    <w:rsid w:val="00091EDD"/>
    <w:rsid w:val="000B039E"/>
    <w:rsid w:val="000E5953"/>
    <w:rsid w:val="000F6FDE"/>
    <w:rsid w:val="000F70E3"/>
    <w:rsid w:val="00165297"/>
    <w:rsid w:val="001749EC"/>
    <w:rsid w:val="00221E49"/>
    <w:rsid w:val="00236B10"/>
    <w:rsid w:val="00256CBD"/>
    <w:rsid w:val="002C258E"/>
    <w:rsid w:val="00301569"/>
    <w:rsid w:val="00364210"/>
    <w:rsid w:val="0037357E"/>
    <w:rsid w:val="003924D2"/>
    <w:rsid w:val="003A0D26"/>
    <w:rsid w:val="003C4BF8"/>
    <w:rsid w:val="003D1C4D"/>
    <w:rsid w:val="00444298"/>
    <w:rsid w:val="004653F5"/>
    <w:rsid w:val="004854EF"/>
    <w:rsid w:val="00492387"/>
    <w:rsid w:val="004B09EE"/>
    <w:rsid w:val="004F0203"/>
    <w:rsid w:val="004F3AA0"/>
    <w:rsid w:val="00504FB1"/>
    <w:rsid w:val="0052160D"/>
    <w:rsid w:val="0056722E"/>
    <w:rsid w:val="00567571"/>
    <w:rsid w:val="00567CC8"/>
    <w:rsid w:val="00570C3B"/>
    <w:rsid w:val="00597FA5"/>
    <w:rsid w:val="005B40E2"/>
    <w:rsid w:val="005D600C"/>
    <w:rsid w:val="00634CB0"/>
    <w:rsid w:val="00672134"/>
    <w:rsid w:val="006A2758"/>
    <w:rsid w:val="006A68D3"/>
    <w:rsid w:val="006D1F28"/>
    <w:rsid w:val="006D76FD"/>
    <w:rsid w:val="006E2654"/>
    <w:rsid w:val="007046EE"/>
    <w:rsid w:val="007605F9"/>
    <w:rsid w:val="007616A5"/>
    <w:rsid w:val="00792C13"/>
    <w:rsid w:val="008569A5"/>
    <w:rsid w:val="00895A80"/>
    <w:rsid w:val="008A1F1A"/>
    <w:rsid w:val="008D0A25"/>
    <w:rsid w:val="008F69F6"/>
    <w:rsid w:val="0090292D"/>
    <w:rsid w:val="00920543"/>
    <w:rsid w:val="0094419C"/>
    <w:rsid w:val="00991665"/>
    <w:rsid w:val="009C43D6"/>
    <w:rsid w:val="009D7249"/>
    <w:rsid w:val="00A33504"/>
    <w:rsid w:val="00A50152"/>
    <w:rsid w:val="00A70CA6"/>
    <w:rsid w:val="00AD7AA9"/>
    <w:rsid w:val="00AE1E86"/>
    <w:rsid w:val="00AF7482"/>
    <w:rsid w:val="00B148B6"/>
    <w:rsid w:val="00B23FC9"/>
    <w:rsid w:val="00B305E6"/>
    <w:rsid w:val="00B347B5"/>
    <w:rsid w:val="00B43939"/>
    <w:rsid w:val="00B626DB"/>
    <w:rsid w:val="00B811A6"/>
    <w:rsid w:val="00B87396"/>
    <w:rsid w:val="00B921BD"/>
    <w:rsid w:val="00BB599B"/>
    <w:rsid w:val="00BC1FA1"/>
    <w:rsid w:val="00BD1885"/>
    <w:rsid w:val="00BE28E3"/>
    <w:rsid w:val="00BF1C87"/>
    <w:rsid w:val="00C010AA"/>
    <w:rsid w:val="00C06CE8"/>
    <w:rsid w:val="00C15FE7"/>
    <w:rsid w:val="00C55D51"/>
    <w:rsid w:val="00C75CC3"/>
    <w:rsid w:val="00CB016B"/>
    <w:rsid w:val="00CB048D"/>
    <w:rsid w:val="00CB604A"/>
    <w:rsid w:val="00CD5694"/>
    <w:rsid w:val="00D126A7"/>
    <w:rsid w:val="00D4291A"/>
    <w:rsid w:val="00D574BE"/>
    <w:rsid w:val="00D978ED"/>
    <w:rsid w:val="00DA1314"/>
    <w:rsid w:val="00DB0A45"/>
    <w:rsid w:val="00E04C17"/>
    <w:rsid w:val="00E15D74"/>
    <w:rsid w:val="00E33BB7"/>
    <w:rsid w:val="00E416EB"/>
    <w:rsid w:val="00E42985"/>
    <w:rsid w:val="00E46BA7"/>
    <w:rsid w:val="00E51C60"/>
    <w:rsid w:val="00E6194C"/>
    <w:rsid w:val="00E75C77"/>
    <w:rsid w:val="00EA2632"/>
    <w:rsid w:val="00EA5EFA"/>
    <w:rsid w:val="00EF2E11"/>
    <w:rsid w:val="00F1034E"/>
    <w:rsid w:val="00F11973"/>
    <w:rsid w:val="00F14982"/>
    <w:rsid w:val="00F3668B"/>
    <w:rsid w:val="00F60B99"/>
    <w:rsid w:val="00FA427C"/>
    <w:rsid w:val="00FC1DCE"/>
    <w:rsid w:val="00FC4E7A"/>
    <w:rsid w:val="00FD5AE2"/>
    <w:rsid w:val="00FE12B0"/>
    <w:rsid w:val="02907624"/>
    <w:rsid w:val="0AF14365"/>
    <w:rsid w:val="10B816D6"/>
    <w:rsid w:val="16130BF1"/>
    <w:rsid w:val="21084EC1"/>
    <w:rsid w:val="2A3A7507"/>
    <w:rsid w:val="2C8409E1"/>
    <w:rsid w:val="33E93D0C"/>
    <w:rsid w:val="40B858B3"/>
    <w:rsid w:val="436C35CF"/>
    <w:rsid w:val="444F7356"/>
    <w:rsid w:val="445449F5"/>
    <w:rsid w:val="4BE16E77"/>
    <w:rsid w:val="4C7F6083"/>
    <w:rsid w:val="54366BB6"/>
    <w:rsid w:val="583867D0"/>
    <w:rsid w:val="5A127027"/>
    <w:rsid w:val="5D732B4B"/>
    <w:rsid w:val="61684778"/>
    <w:rsid w:val="68FE510F"/>
    <w:rsid w:val="6BCA699D"/>
    <w:rsid w:val="7D8F7274"/>
    <w:rsid w:val="7DD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0D996-0D0A-4237-926F-59AB766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Char2">
    <w:name w:val="Char"/>
    <w:basedOn w:val="a"/>
    <w:qFormat/>
    <w:pPr>
      <w:spacing w:line="240" w:lineRule="atLeast"/>
      <w:ind w:left="420" w:firstLine="420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4050</Characters>
  <Application>Microsoft Office Word</Application>
  <DocSecurity>0</DocSecurity>
  <Lines>33</Lines>
  <Paragraphs>9</Paragraphs>
  <ScaleCrop>false</ScaleCrop>
  <Company>ITianKong.Com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李培森</cp:lastModifiedBy>
  <cp:revision>113</cp:revision>
  <cp:lastPrinted>2020-03-21T14:57:00Z</cp:lastPrinted>
  <dcterms:created xsi:type="dcterms:W3CDTF">2020-03-19T15:12:00Z</dcterms:created>
  <dcterms:modified xsi:type="dcterms:W3CDTF">2022-09-20T01:18:00Z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